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0539E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39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Финансовые услуги банков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0539E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9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FUB 5417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539E4" w:rsidRPr="000539E4">
        <w:rPr>
          <w:rFonts w:ascii="Times New Roman" w:eastAsia="Calibri" w:hAnsi="Times New Roman" w:cs="Times New Roman"/>
          <w:b/>
          <w:sz w:val="28"/>
          <w:szCs w:val="28"/>
        </w:rPr>
        <w:t>Финансовые услуги банков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0A5CD1" w:rsidRPr="000A5CD1" w:rsidRDefault="000A5CD1" w:rsidP="000A5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0A5CD1" w:rsidRPr="000A5CD1" w:rsidRDefault="000A5CD1" w:rsidP="000A5C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A5CD1" w:rsidRPr="000A5CD1" w:rsidRDefault="000A5CD1" w:rsidP="000A5C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0A5CD1" w:rsidRPr="000A5CD1" w:rsidRDefault="000A5CD1" w:rsidP="000A5C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0A5CD1" w:rsidRPr="000A5CD1" w:rsidRDefault="000A5CD1" w:rsidP="000A5C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0A5CD1" w:rsidRPr="000A5CD1" w:rsidRDefault="000A5CD1" w:rsidP="000A5C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0A5CD1" w:rsidRPr="000A5CD1" w:rsidRDefault="000A5CD1" w:rsidP="000A5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0A5CD1" w:rsidRPr="000A5CD1" w:rsidRDefault="000A5CD1" w:rsidP="000A5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CD1" w:rsidRPr="000A5CD1" w:rsidRDefault="000A5CD1" w:rsidP="000A5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CD1" w:rsidRPr="000A5CD1" w:rsidRDefault="000A5CD1" w:rsidP="000A5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0A5CD1" w:rsidRPr="000A5CD1" w:rsidRDefault="000A5CD1" w:rsidP="000A5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6B0BCC" w:rsidRPr="00F45B24" w:rsidRDefault="006B0BCC" w:rsidP="006B0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0A5CD1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Темы, по которым будет составлены </w:t>
      </w:r>
      <w:r w:rsidR="006B0BCC" w:rsidRPr="000A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</w:t>
      </w:r>
      <w:r w:rsidRPr="000A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1. Депозитные услуги банков второго уровня РК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2. Способы организации управления банковскими активами: их качество и структура.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3. Кредитные услуги банков. Элементы системы кредитования и организация кредитного процесса.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4-5. Банковские технологии анализа кредитоспособности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6-7. Формы обеспечения возвратности банковских ссуд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8-9. Организация процесса корпоративного  кредитования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10. Организация процесса розничного кредитования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11-12. Организация лизинговых, трастовых, услуг банков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13. Организация факторинговых услуг банков</w:t>
      </w:r>
    </w:p>
    <w:p w:rsidR="007A5030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14-15. Организация </w:t>
      </w:r>
      <w:proofErr w:type="spellStart"/>
      <w:r w:rsidRPr="00032DD3">
        <w:rPr>
          <w:rFonts w:ascii="Times New Roman" w:eastAsia="Calibri" w:hAnsi="Times New Roman" w:cs="Times New Roman"/>
          <w:sz w:val="28"/>
          <w:szCs w:val="28"/>
        </w:rPr>
        <w:t>форфейтинговых</w:t>
      </w:r>
      <w:proofErr w:type="spellEnd"/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 услуг банков</w:t>
      </w:r>
    </w:p>
    <w:p w:rsidR="00032DD3" w:rsidRDefault="00032DD3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DD3" w:rsidRDefault="00032DD3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0A5CD1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032DD3" w:rsidRPr="00032DD3" w:rsidRDefault="00F45B24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32D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2DD3"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 применять банковские термины, основные понятия теории, конкретные факты, процедуры;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объясн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>ть правила, законы, принципы возникновения и функционирования банков;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знать и уметь проводить различные банковские операции;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применять процедуры, методы, теории и методологии, адекватные решаемым задачам;</w:t>
      </w:r>
    </w:p>
    <w:p w:rsidR="00EF6828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владеть навыками применения методических знаний и практических навыков в сфере исследования финансовых услуг банка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2DD3" w:rsidRDefault="00032DD3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0A5CD1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0539E4" w:rsidRPr="000A5CD1">
        <w:rPr>
          <w:rFonts w:ascii="Times New Roman" w:eastAsia="Calibri" w:hAnsi="Times New Roman" w:cs="Times New Roman"/>
          <w:b/>
          <w:sz w:val="28"/>
          <w:szCs w:val="28"/>
        </w:rPr>
        <w:t>Финансовые услуги банков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D2B82" w:rsidRPr="000A5CD1" w:rsidRDefault="005D2B82" w:rsidP="000A5CD1">
      <w:pPr>
        <w:pStyle w:val="a3"/>
        <w:numPr>
          <w:ilvl w:val="0"/>
          <w:numId w:val="10"/>
        </w:numPr>
        <w:shd w:val="clear" w:color="auto" w:fill="FFFFFF"/>
        <w:tabs>
          <w:tab w:val="num" w:pos="1620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0A5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пруденциального</w:t>
      </w:r>
      <w:proofErr w:type="spellEnd"/>
      <w:r w:rsidRPr="000A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деятельности банков.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Система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пруденциальных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в Республике Казахстан.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Сущность депозитных операции и их виды. 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Депозитная      политика      коммерческого      банка. 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депозитного рынка в Казахстане: проблемы и пути их решения.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Необходимость привлечения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недепозитных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их  влияние на ликвидность коммерческих банков. 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Межбанковские кредиты и их роль в формировании ресурсной базы.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Кредиты Национального банка РК, предоставляемые банкам второго уровня.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right="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пакет документов для получения банковской ссуды.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кредитоспособности заемщика.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в банк для проведения анализа.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лежащие в основе оценки кредитоспособности заемщика.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форм Обеспечения банковских кредитов.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как способ обеспечения использования средств.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 и формы заклада.  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стоимости залога.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Поручительство, его характеристика.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Гарантии,   их   формы.   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Цессия, ее правовая структура и виды.</w:t>
      </w:r>
    </w:p>
    <w:p w:rsidR="005D2B82" w:rsidRPr="005D2B82" w:rsidRDefault="005D2B82" w:rsidP="000A5CD1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right="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Трастовые операции банка и их виды.  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21.Сущность и особенности формирования банковских ресурсов.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22.Собственный капитал банка и его защитные функции, способы формирования капитала банка. 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23.Вклады до востребования, основные характеристики.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24.Сберегательные, срочные вклады.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25.Классификация активов и условных обязательств.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26.Депозитный портфель коммерческого банка и особенности его формирования и управления.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27.Оценка состояния активов, качества и рисков. 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28.Способы и методы управления активами.</w:t>
      </w:r>
    </w:p>
    <w:p w:rsidR="005D2B82" w:rsidRPr="005D2B82" w:rsidRDefault="005D2B82" w:rsidP="000A5CD1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29.Банковские кредитные карточки.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30.Виды финансовых услуг банка.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31.Трастовые услуги по поручению физических лиц.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32.Агентские услуги.  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33.Межбанковские расчеты (клиринг).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34.Сущность   валютных   операций   коммерческих   банков.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35.Характерные особенности срочные валютных сделок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36.Порядок проведения валютных операций в  Республике Казахстан.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37.Страхование   банковских   кредитов,   объекты   страхования.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38.Доход в форме комиссионного вознаграждения.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39.Расходы коммерческого банка. </w:t>
      </w:r>
    </w:p>
    <w:p w:rsidR="005D2B82" w:rsidRPr="005D2B82" w:rsidRDefault="005D2B82" w:rsidP="000A5CD1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40.Формирование и использование прибыли коммерческого банка.</w:t>
      </w:r>
    </w:p>
    <w:p w:rsidR="005D2B82" w:rsidRPr="005D2B82" w:rsidRDefault="005D2B82" w:rsidP="000A5CD1">
      <w:pPr>
        <w:shd w:val="clear" w:color="auto" w:fill="FFFFFF"/>
        <w:tabs>
          <w:tab w:val="num" w:pos="1620"/>
        </w:tabs>
        <w:ind w:right="4"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0D1D58" w:rsidRPr="000D1D58" w:rsidRDefault="004F3322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0D1D58" w:rsidRPr="000D1D58">
        <w:rPr>
          <w:rFonts w:ascii="Times New Roman" w:eastAsia="Calibri" w:hAnsi="Times New Roman" w:cs="Times New Roman"/>
          <w:sz w:val="28"/>
          <w:szCs w:val="28"/>
        </w:rPr>
        <w:t>Закон «О Национальном Банке Республики Казахстан» (с учетом изменений и дополнений) от 30 марта 1995 года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2.Закон республики Казахстан от 31 августа 1995 года "О банках и банковской деятельности в республике Казахстан"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Банковское дело учебник / Казахский экономический университет им. Т. Рыскулова; редакцией У. М.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. - Алматы: Экономика, 2011. - 552 с.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Лаврушин О.И. Банковское дело: Учебник для вузов, обучающихся по экономическим специальностям. – 2-е изд.,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. и доп. – М.: Финансы и статистика, 2012. – 672 с.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Основы банковского дела / Коробов, Ю. А. и др.; под ред. Ю.А. Коробова, Г.Д. Коробовой. – Москва: ИНФРА-М, 2011. – 448 с.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Касенова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Г.Е. Банковское дело: Учебное пособие  под редакцией Тавасиева А.М.  - Алматы: Экономика, 2012.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7. Банковское дело учебник /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>Қаражат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;  под</w:t>
      </w:r>
      <w:proofErr w:type="gram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редакцией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Сейткасымова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Г.С.  - Алматы: Экономика, 2014. </w:t>
      </w:r>
    </w:p>
    <w:p w:rsidR="006D1CE0" w:rsidRDefault="000D1D58" w:rsidP="000D1D58">
      <w:pPr>
        <w:spacing w:after="0" w:line="240" w:lineRule="auto"/>
        <w:contextualSpacing/>
        <w:jc w:val="both"/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8. Банковское дело: дополнительные операции для клиентов. </w:t>
      </w:r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>Учебник  под</w:t>
      </w:r>
      <w:proofErr w:type="gram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редакцией Тавасиева А.М.  – </w:t>
      </w:r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Финансы и статистика, 2015.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929"/>
    <w:multiLevelType w:val="hybridMultilevel"/>
    <w:tmpl w:val="6458066C"/>
    <w:lvl w:ilvl="0" w:tplc="D92C2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E4C33"/>
    <w:multiLevelType w:val="hybridMultilevel"/>
    <w:tmpl w:val="3DAC7D78"/>
    <w:lvl w:ilvl="0" w:tplc="4A38D4D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CC4"/>
    <w:multiLevelType w:val="hybridMultilevel"/>
    <w:tmpl w:val="007276EC"/>
    <w:lvl w:ilvl="0" w:tplc="1B76FD60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602B2763"/>
    <w:multiLevelType w:val="hybridMultilevel"/>
    <w:tmpl w:val="71320F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9" w15:restartNumberingAfterBreak="0">
    <w:nsid w:val="71935C19"/>
    <w:multiLevelType w:val="hybridMultilevel"/>
    <w:tmpl w:val="52F2A77E"/>
    <w:lvl w:ilvl="0" w:tplc="DD44063E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1B76FD60">
      <w:start w:val="7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14"/>
    <w:rsid w:val="00032DD3"/>
    <w:rsid w:val="000539E4"/>
    <w:rsid w:val="000A5CD1"/>
    <w:rsid w:val="000D1D58"/>
    <w:rsid w:val="001449B3"/>
    <w:rsid w:val="00232268"/>
    <w:rsid w:val="003029FA"/>
    <w:rsid w:val="00324471"/>
    <w:rsid w:val="004F3322"/>
    <w:rsid w:val="005D2B82"/>
    <w:rsid w:val="006B0BCC"/>
    <w:rsid w:val="006D1CE0"/>
    <w:rsid w:val="00760614"/>
    <w:rsid w:val="007A5030"/>
    <w:rsid w:val="007C35B4"/>
    <w:rsid w:val="00831F83"/>
    <w:rsid w:val="009E2FBE"/>
    <w:rsid w:val="00B07051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35</cp:revision>
  <dcterms:created xsi:type="dcterms:W3CDTF">2020-03-23T13:28:00Z</dcterms:created>
  <dcterms:modified xsi:type="dcterms:W3CDTF">2020-05-05T12:23:00Z</dcterms:modified>
</cp:coreProperties>
</file>